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4B8" w:rsidRDefault="003164B8" w:rsidP="003164B8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A3A55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>яснительная записка</w:t>
      </w:r>
    </w:p>
    <w:p w:rsidR="003164B8" w:rsidRDefault="003164B8" w:rsidP="003164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>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ями 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 «</w:t>
      </w:r>
      <w:r w:rsidRPr="007B60B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жилищно-коммунального хозяйства на территории Новокузнецкого городского округа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МП Развитие ЖКХ) является:</w:t>
      </w:r>
    </w:p>
    <w:p w:rsidR="003164B8" w:rsidRDefault="003164B8" w:rsidP="003164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С</w:t>
      </w:r>
      <w:r w:rsidRPr="007B60BF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оздание условий для развития жилищно-коммунального хозяйства города Новокузнецка и обеспечения населения доступными и качественными жилищно-коммунальными услугами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164B8" w:rsidRPr="00D35C8A" w:rsidRDefault="003164B8" w:rsidP="003164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О</w:t>
      </w:r>
      <w:r w:rsidRPr="007B60BF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беспечение функционирования и развития жилищно-коммунального комплекса.</w:t>
      </w:r>
    </w:p>
    <w:p w:rsidR="003164B8" w:rsidRPr="00D35C8A" w:rsidRDefault="003164B8" w:rsidP="003164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целей МП Развитие ЖКХ определены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следующие 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задачи:</w:t>
      </w:r>
    </w:p>
    <w:p w:rsidR="003164B8" w:rsidRPr="007B60BF" w:rsidRDefault="003164B8" w:rsidP="003164B8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60BF">
        <w:rPr>
          <w:rFonts w:ascii="Times New Roman" w:eastAsia="Calibri" w:hAnsi="Times New Roman" w:cs="Times New Roman"/>
          <w:sz w:val="28"/>
          <w:szCs w:val="28"/>
        </w:rPr>
        <w:t>- обеспечение качественной и надежной работы объектов коммунальной инфраструктуры и их бесперебойного функционирования;</w:t>
      </w:r>
    </w:p>
    <w:p w:rsidR="003164B8" w:rsidRDefault="003164B8" w:rsidP="003164B8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60B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поддержание состояния муниципального жилого и встроенного нежилого фондов Новокузнецкого городского округа в соответствии со стандартами качества, обеспечивающими комфортные условия для жизни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164B8" w:rsidRPr="007B60BF" w:rsidRDefault="003164B8" w:rsidP="003164B8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60BF">
        <w:rPr>
          <w:rFonts w:ascii="Times New Roman" w:eastAsia="Calibri" w:hAnsi="Times New Roman" w:cs="Times New Roman"/>
          <w:sz w:val="28"/>
          <w:szCs w:val="28"/>
        </w:rPr>
        <w:t>- факты нарушения исполнительской и (или) финансовой дисциплины, приведшие к наложению штрафных санкций Комитета ЖКХ администрации города Новокузнецка;</w:t>
      </w:r>
    </w:p>
    <w:p w:rsidR="003164B8" w:rsidRPr="007B60BF" w:rsidRDefault="003164B8" w:rsidP="003164B8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60BF">
        <w:rPr>
          <w:rFonts w:ascii="Times New Roman" w:eastAsia="Calibri" w:hAnsi="Times New Roman" w:cs="Times New Roman"/>
          <w:sz w:val="28"/>
          <w:szCs w:val="28"/>
        </w:rPr>
        <w:t>- факты нарушения исполнительской и (или) финансовой дисциплины, приведшие к наложению штрафных санкций МБУ «Дирекция ЖКХ» города Новокузнецка;</w:t>
      </w:r>
      <w:bookmarkStart w:id="0" w:name="_GoBack"/>
      <w:bookmarkEnd w:id="0"/>
    </w:p>
    <w:p w:rsidR="003164B8" w:rsidRPr="007B60BF" w:rsidRDefault="003164B8" w:rsidP="003164B8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60BF">
        <w:rPr>
          <w:rFonts w:ascii="Times New Roman" w:eastAsia="Calibri" w:hAnsi="Times New Roman" w:cs="Times New Roman"/>
          <w:sz w:val="28"/>
          <w:szCs w:val="28"/>
        </w:rPr>
        <w:t>- исполнение в полном объеме судебных решений, предъявленных к взысканию за счет средств бюджета Новокузнецкого городского округа в рамках субсидиарной ответственности по долгам муниципальных унитарных предприятий Новокузнецкого городского округа.</w:t>
      </w:r>
    </w:p>
    <w:p w:rsidR="003164B8" w:rsidRPr="00D35C8A" w:rsidRDefault="003164B8" w:rsidP="003164B8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задачи МП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ЖКХ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сформированы в соответствии с национальными целями, национальными и региональными проектами, государственными программами РФ, Кузбасса:</w:t>
      </w:r>
    </w:p>
    <w:p w:rsidR="003164B8" w:rsidRPr="00D35C8A" w:rsidRDefault="003164B8" w:rsidP="003164B8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>1. В Указе Президента Российской Федерации от 07.05.2024 №309 «О национальных целях развития Российской Федерации на период до 2030 года и перспективу до 2036 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да» одной из целей определена «К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омфортная и безопасная среда для жизни». Для достижения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национальной 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цели установлены показатели, задачи, в том числе: </w:t>
      </w:r>
    </w:p>
    <w:p w:rsidR="003164B8" w:rsidRPr="00D35C8A" w:rsidRDefault="003164B8" w:rsidP="003164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>) реализация программы модернизации коммунальной инфраструктуры и улучшение качества предоставляемых коммунальных услуг для 20 млн. человек к 2030 году;</w:t>
      </w:r>
    </w:p>
    <w:p w:rsidR="003164B8" w:rsidRDefault="003164B8" w:rsidP="003164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строительство и реконструкция (модернизация) не менее чем 2 тыс. объектов питьевого водоснабжения и водоподготовки к 2030 году;</w:t>
      </w:r>
    </w:p>
    <w:p w:rsidR="003164B8" w:rsidRPr="00D35C8A" w:rsidRDefault="003164B8" w:rsidP="003164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F948C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значимого роста энергетической и ресурсной эффективности в жилищно-коммунальном хозяйстве, промышленном и инфраструктурном строительстве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64B8" w:rsidRPr="00D35C8A" w:rsidRDefault="003164B8" w:rsidP="003164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Законом Кемеровской области от 26.12.2018 №122-ОЗ </w:t>
      </w:r>
      <w:r w:rsidRPr="00D35C8A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«Об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утверждении стратегии социально-экономического развития Кемеровской области </w:t>
      </w:r>
      <w:r w:rsidRPr="00D35C8A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–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Кузбасса на период до 2035 года</w:t>
      </w:r>
      <w:r w:rsidRPr="00D35C8A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»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 один из стратегических приоритетов </w:t>
      </w:r>
      <w:r w:rsidRPr="00D35C8A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–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Кузбасс - центр высокого качества жизни насе</w:t>
      </w:r>
      <w:r w:rsidRPr="00D35C8A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ления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целью 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которого является создание одного из центров такого, как обеспечение населения доступным и комфортным жильем в Кемеровской области </w:t>
      </w:r>
      <w:r w:rsidRPr="00D35C8A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–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Кузбассе.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Одними из задач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центра явля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формирование условий для обеспечения доступным и комфортным жильем ж</w:t>
      </w:r>
      <w:r w:rsidRPr="00D35C8A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ителей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гостей Кузбасса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061E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условий для обеспечения качественными услугами жилищно-коммунального хозяйства жителей и гостей Кузбасса</w:t>
      </w:r>
    </w:p>
    <w:p w:rsidR="003164B8" w:rsidRDefault="003164B8" w:rsidP="003164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Реализация государственной программы </w:t>
      </w:r>
      <w:r w:rsidRPr="00D35C8A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«Развитие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жилищно-коммунального и дорожного комплекса Кузбасса</w:t>
      </w:r>
      <w:r w:rsidRPr="00D35C8A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»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утвержденной постановлением правительства Кемеровской области </w:t>
      </w:r>
      <w:r w:rsidRPr="00D35C8A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–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Кузбасса от 31.10.2023 №705, направлена на достижение одной из национальных целей разви</w:t>
      </w:r>
      <w:r w:rsidRPr="00D35C8A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тия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на период до 2030 года: </w:t>
      </w:r>
      <w:r w:rsidRPr="00D35C8A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«Комфортная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безопасная среда для жизни</w:t>
      </w:r>
      <w:r w:rsidRPr="00D35C8A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»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 соответствующим ей целевым показателям и задачам.</w:t>
      </w:r>
    </w:p>
    <w:p w:rsidR="003164B8" w:rsidRPr="006F5223" w:rsidRDefault="003164B8" w:rsidP="003164B8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22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 из целей государственной программы является «Обеспечение к 2030 году качества и доступности услуг жилищно-коммунального хозяйства не менее 50 процентам населения»</w:t>
      </w:r>
    </w:p>
    <w:p w:rsidR="003164B8" w:rsidRDefault="003164B8" w:rsidP="003164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223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обеспечения граждан современной жилищно-коммунальной и дорожной инфраструктурой государственной программой определен ряд ключевых задач, одной из которых является «Повышение уровня модернизации коммунальной инфраструктуры».</w:t>
      </w:r>
    </w:p>
    <w:p w:rsidR="003164B8" w:rsidRPr="006F5223" w:rsidRDefault="003164B8" w:rsidP="003164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целей и задач МП Развитие ЖКХ </w:t>
      </w:r>
      <w:r w:rsidRPr="00947BF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 w:rsidRPr="00947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Новокузнецкого городского округа </w:t>
      </w:r>
      <w:r w:rsidRPr="00947BF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доступными и качественными жилищно-коммунальными услугами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E36E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1E36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безопасны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и комфортные </w:t>
      </w:r>
      <w:r w:rsidRPr="001E36E6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E36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проживания гражда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н.</w:t>
      </w:r>
    </w:p>
    <w:p w:rsidR="00237023" w:rsidRDefault="00237023"/>
    <w:sectPr w:rsidR="00237023" w:rsidSect="00FE25A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734"/>
    <w:rsid w:val="00237023"/>
    <w:rsid w:val="003164B8"/>
    <w:rsid w:val="00801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588</Words>
  <Characters>3354</Characters>
  <Application>Microsoft Office Word</Application>
  <DocSecurity>0</DocSecurity>
  <Lines>27</Lines>
  <Paragraphs>7</Paragraphs>
  <ScaleCrop>false</ScaleCrop>
  <Company/>
  <LinksUpToDate>false</LinksUpToDate>
  <CharactersWithSpaces>3935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Сигарева</dc:creator>
  <cp:keywords/>
  <dc:description/>
  <cp:lastModifiedBy>Наталья Сигарева</cp:lastModifiedBy>
  <cp:revision>2</cp:revision>
  <dcterms:created xsi:type="dcterms:W3CDTF">2025-10-10T08:32:00Z</dcterms:created>
  <dcterms:modified xsi:type="dcterms:W3CDTF">2025-10-10T08:32:00Z</dcterms:modified>
</cp:coreProperties>
</file>